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1F6BB" w14:textId="7A98A08F" w:rsidR="00654B82" w:rsidRDefault="00654B82" w:rsidP="00654B82">
      <w:pPr>
        <w:pStyle w:val="Title"/>
      </w:pPr>
      <w:bookmarkStart w:id="0" w:name="X69197ec5a87c07b05ae67890529def89fa69b83"/>
      <w:r>
        <w:t>Architecture &amp; Engineering Division</w:t>
      </w:r>
    </w:p>
    <w:p w14:paraId="3A2D8365" w14:textId="004A4B93" w:rsidR="00A37AD5" w:rsidRDefault="008739B9" w:rsidP="00654B82">
      <w:pPr>
        <w:pStyle w:val="Title"/>
      </w:pPr>
      <w:r>
        <w:t>6-Year Plan Guidance for Agencies</w:t>
      </w:r>
    </w:p>
    <w:p w14:paraId="7F1690FB" w14:textId="77777777" w:rsidR="00A37AD5" w:rsidRDefault="00000000">
      <w:r>
        <w:pict w14:anchorId="4726068D">
          <v:rect id="_x0000_i1025" style="width:0;height:1.5pt" o:hralign="center" o:hrstd="t" o:hr="t"/>
        </w:pict>
      </w:r>
    </w:p>
    <w:p w14:paraId="1FC4DE7A" w14:textId="77777777" w:rsidR="00A37AD5" w:rsidRDefault="008739B9">
      <w:pPr>
        <w:pStyle w:val="Heading2"/>
      </w:pPr>
      <w:bookmarkStart w:id="1" w:name="introduction-purpose-of-the-6-year-plan"/>
      <w:r>
        <w:rPr>
          <w:b/>
          <w:bCs/>
        </w:rPr>
        <w:t>Introduction: Purpose of the 6-Year Plan</w:t>
      </w:r>
    </w:p>
    <w:p w14:paraId="5E97BA5F" w14:textId="77777777" w:rsidR="00A37AD5" w:rsidRDefault="008739B9">
      <w:pPr>
        <w:pStyle w:val="FirstParagraph"/>
      </w:pPr>
      <w:r>
        <w:t>A 6-year capital improvement plan (CIP) helps agencies and universities strategically plan for future facility needs by identifying, prioritizing, and scheduling capital projects over a multi-year horizon. This forward-looking approach ensures that infrastructure investments align with long-term goals, anticipated growth, and available funding. It also supports data-driven decision-making and strengthens the justification for legislative funding requests by demonstrating a clear, proactive planning process.</w:t>
      </w:r>
    </w:p>
    <w:p w14:paraId="7DD5B65C" w14:textId="77777777" w:rsidR="00A37AD5" w:rsidRDefault="008739B9">
      <w:pPr>
        <w:pStyle w:val="BodyText"/>
      </w:pPr>
      <w:r>
        <w:t xml:space="preserve">The </w:t>
      </w:r>
      <w:r>
        <w:rPr>
          <w:b/>
          <w:bCs/>
        </w:rPr>
        <w:t>6-Year Capital Development Facilities Strategic Plan</w:t>
      </w:r>
      <w:r>
        <w:t xml:space="preserve"> is also a statutory requirement under </w:t>
      </w:r>
      <w:r>
        <w:rPr>
          <w:b/>
          <w:bCs/>
        </w:rPr>
        <w:t>Section 17-7-202, MCA</w:t>
      </w:r>
      <w:r>
        <w:t xml:space="preserve">, as amended by </w:t>
      </w:r>
      <w:r>
        <w:rPr>
          <w:b/>
          <w:bCs/>
        </w:rPr>
        <w:t>House Bill 5 (2025 Session)</w:t>
      </w:r>
      <w:r>
        <w:t xml:space="preserve">. Each state agency and institution must submit this plan to the Department of Administration’s </w:t>
      </w:r>
      <w:r>
        <w:rPr>
          <w:b/>
          <w:bCs/>
        </w:rPr>
        <w:t>Architecture &amp; Engineering (A&amp;E)</w:t>
      </w:r>
      <w:r>
        <w:t xml:space="preserve"> Division as part of the </w:t>
      </w:r>
      <w:r>
        <w:rPr>
          <w:b/>
          <w:bCs/>
        </w:rPr>
        <w:t>Long-Range Building Program (LRBP)</w:t>
      </w:r>
      <w:r>
        <w:t>.</w:t>
      </w:r>
    </w:p>
    <w:p w14:paraId="0AC1DE30" w14:textId="77777777" w:rsidR="00A37AD5" w:rsidRDefault="008739B9">
      <w:pPr>
        <w:pStyle w:val="BodyText"/>
      </w:pPr>
      <w:r>
        <w:t>The plan strengthens statewide capital planning and provides the Legislature with a consistent view of agency facility needs. Specifically, it:</w:t>
      </w:r>
    </w:p>
    <w:p w14:paraId="4A75872B" w14:textId="77777777" w:rsidR="00A37AD5" w:rsidRDefault="008739B9">
      <w:pPr>
        <w:pStyle w:val="Compact"/>
        <w:numPr>
          <w:ilvl w:val="0"/>
          <w:numId w:val="2"/>
        </w:numPr>
      </w:pPr>
      <w:r>
        <w:t xml:space="preserve">Identifies </w:t>
      </w:r>
      <w:r>
        <w:rPr>
          <w:b/>
          <w:bCs/>
        </w:rPr>
        <w:t>major repair</w:t>
      </w:r>
      <w:r>
        <w:t xml:space="preserve"> and </w:t>
      </w:r>
      <w:r>
        <w:rPr>
          <w:b/>
          <w:bCs/>
        </w:rPr>
        <w:t>capital development</w:t>
      </w:r>
      <w:r>
        <w:t xml:space="preserve"> projects early.</w:t>
      </w:r>
    </w:p>
    <w:p w14:paraId="19CF4B26" w14:textId="77777777" w:rsidR="00A37AD5" w:rsidRDefault="008739B9">
      <w:pPr>
        <w:pStyle w:val="Compact"/>
        <w:numPr>
          <w:ilvl w:val="0"/>
          <w:numId w:val="2"/>
        </w:numPr>
      </w:pPr>
      <w:r>
        <w:t>Ensures projects are scheduled for the appropriate legislative funding session.</w:t>
      </w:r>
    </w:p>
    <w:p w14:paraId="4082B211" w14:textId="77777777" w:rsidR="00A37AD5" w:rsidRDefault="008739B9">
      <w:pPr>
        <w:pStyle w:val="Compact"/>
        <w:numPr>
          <w:ilvl w:val="0"/>
          <w:numId w:val="2"/>
        </w:numPr>
      </w:pPr>
      <w:r>
        <w:t xml:space="preserve">Establishes a clear </w:t>
      </w:r>
      <w:r>
        <w:rPr>
          <w:b/>
          <w:bCs/>
        </w:rPr>
        <w:t>priority framework</w:t>
      </w:r>
      <w:r>
        <w:t xml:space="preserve"> for each agency’s projects.</w:t>
      </w:r>
    </w:p>
    <w:p w14:paraId="70F61808" w14:textId="77777777" w:rsidR="00A37AD5" w:rsidRDefault="008739B9">
      <w:pPr>
        <w:pStyle w:val="Compact"/>
        <w:numPr>
          <w:ilvl w:val="0"/>
          <w:numId w:val="2"/>
        </w:numPr>
      </w:pPr>
      <w:r>
        <w:t>Supports the Governor’s budget recommendations and the LRBP bill presented to the Legislature.</w:t>
      </w:r>
    </w:p>
    <w:p w14:paraId="2C04CD4A" w14:textId="77777777" w:rsidR="00A37AD5" w:rsidRDefault="008739B9">
      <w:pPr>
        <w:pStyle w:val="FirstParagraph"/>
      </w:pPr>
      <w:r>
        <w:t xml:space="preserve">Agencies are required to submit their 6-Year Plans to A&amp;E by </w:t>
      </w:r>
      <w:r>
        <w:rPr>
          <w:b/>
          <w:bCs/>
        </w:rPr>
        <w:t>April 1 of the year preceding the legislative session</w:t>
      </w:r>
      <w:r>
        <w:t>. Submissions are compiled and included in the statewide LRBP process.</w:t>
      </w:r>
    </w:p>
    <w:p w14:paraId="4F445664" w14:textId="77777777" w:rsidR="00A37AD5" w:rsidRDefault="00000000">
      <w:r>
        <w:pict w14:anchorId="18D6186E">
          <v:rect id="_x0000_i1026" style="width:0;height:1.5pt" o:hralign="center" o:hrstd="t" o:hr="t"/>
        </w:pict>
      </w:r>
    </w:p>
    <w:p w14:paraId="0BB31140" w14:textId="77777777" w:rsidR="00A37AD5" w:rsidRDefault="008739B9">
      <w:pPr>
        <w:pStyle w:val="Heading2"/>
      </w:pPr>
      <w:bookmarkStart w:id="2" w:name="X494650e8400342738d3afa64c8eac95ed798b5e"/>
      <w:bookmarkEnd w:id="1"/>
      <w:r>
        <w:rPr>
          <w:b/>
          <w:bCs/>
        </w:rPr>
        <w:t>Instructions for Completing the 6-Year Plan (2025 Template)</w:t>
      </w:r>
    </w:p>
    <w:p w14:paraId="6FA96C56" w14:textId="77777777" w:rsidR="00A37AD5" w:rsidRDefault="008739B9">
      <w:pPr>
        <w:pStyle w:val="Heading3"/>
      </w:pPr>
      <w:bookmarkStart w:id="3" w:name="getting-started"/>
      <w:r>
        <w:rPr>
          <w:b/>
          <w:bCs/>
        </w:rPr>
        <w:t>1. Getting Started</w:t>
      </w:r>
    </w:p>
    <w:p w14:paraId="51ADFFE6" w14:textId="77777777" w:rsidR="00A37AD5" w:rsidRDefault="008739B9">
      <w:pPr>
        <w:pStyle w:val="Compact"/>
        <w:numPr>
          <w:ilvl w:val="0"/>
          <w:numId w:val="3"/>
        </w:numPr>
      </w:pPr>
      <w:r>
        <w:t xml:space="preserve">Open the file </w:t>
      </w:r>
      <w:r>
        <w:rPr>
          <w:b/>
          <w:bCs/>
        </w:rPr>
        <w:t>6-Year Plan 2025.xlsx</w:t>
      </w:r>
      <w:r>
        <w:t xml:space="preserve"> provided by A&amp;E.</w:t>
      </w:r>
    </w:p>
    <w:p w14:paraId="1B3F00AF" w14:textId="77777777" w:rsidR="00A37AD5" w:rsidRDefault="008739B9">
      <w:pPr>
        <w:pStyle w:val="Compact"/>
        <w:numPr>
          <w:ilvl w:val="0"/>
          <w:numId w:val="3"/>
        </w:numPr>
      </w:pPr>
      <w:r>
        <w:t xml:space="preserve">Begin on the </w:t>
      </w:r>
      <w:r>
        <w:rPr>
          <w:b/>
          <w:bCs/>
        </w:rPr>
        <w:t>CIP Summary</w:t>
      </w:r>
      <w:r>
        <w:t xml:space="preserve"> worksheet. This is the starting point for entering agency information and establishing the plan year schedule.</w:t>
      </w:r>
    </w:p>
    <w:p w14:paraId="5B0A0327" w14:textId="77777777" w:rsidR="00A37AD5" w:rsidRDefault="008739B9">
      <w:pPr>
        <w:pStyle w:val="Compact"/>
        <w:numPr>
          <w:ilvl w:val="0"/>
          <w:numId w:val="3"/>
        </w:numPr>
      </w:pPr>
      <w:r>
        <w:t>Complete the Agency, Prepared By, and Date of Plan fields. The Date of Plan automatically determines the session schedule for all plan years.</w:t>
      </w:r>
    </w:p>
    <w:p w14:paraId="2A27D73F" w14:textId="77777777" w:rsidR="00A37AD5" w:rsidRDefault="00000000">
      <w:r>
        <w:lastRenderedPageBreak/>
        <w:pict w14:anchorId="6873F931">
          <v:rect id="_x0000_i1027" style="width:0;height:1.5pt" o:hralign="center" o:hrstd="t" o:hr="t"/>
        </w:pict>
      </w:r>
    </w:p>
    <w:p w14:paraId="55794AD3" w14:textId="77777777" w:rsidR="00A37AD5" w:rsidRDefault="008739B9">
      <w:pPr>
        <w:pStyle w:val="Heading2"/>
      </w:pPr>
      <w:bookmarkStart w:id="4" w:name="cip-summary-cover-page-and-plan-overview"/>
      <w:bookmarkEnd w:id="2"/>
      <w:bookmarkEnd w:id="3"/>
      <w:r>
        <w:rPr>
          <w:b/>
          <w:bCs/>
        </w:rPr>
        <w:t>CIP Summary – Cover Page and Plan Overview</w:t>
      </w:r>
    </w:p>
    <w:p w14:paraId="293870AC" w14:textId="77777777" w:rsidR="00A37AD5" w:rsidRDefault="008739B9">
      <w:pPr>
        <w:pStyle w:val="FirstParagraph"/>
      </w:pPr>
      <w:r>
        <w:t xml:space="preserve">The </w:t>
      </w:r>
      <w:r>
        <w:rPr>
          <w:b/>
          <w:bCs/>
        </w:rPr>
        <w:t>Plan Summary</w:t>
      </w:r>
      <w:r>
        <w:t xml:space="preserve"> updates automatically as projects are added or modified in the </w:t>
      </w:r>
      <w:r>
        <w:rPr>
          <w:i/>
          <w:iCs/>
        </w:rPr>
        <w:t>Project Entry</w:t>
      </w:r>
      <w:r>
        <w:t xml:space="preserve"> sheet, ensuring that total estimated costs by year remain current.</w:t>
      </w:r>
    </w:p>
    <w:p w14:paraId="75473F29" w14:textId="77777777" w:rsidR="00A37AD5" w:rsidRDefault="008739B9">
      <w:pPr>
        <w:pStyle w:val="Heading3"/>
      </w:pPr>
      <w:bookmarkStart w:id="5" w:name="purpose-of-the-cip-summary-sheet"/>
      <w:r>
        <w:rPr>
          <w:b/>
          <w:bCs/>
        </w:rPr>
        <w:t>Purpose of the CIP Summary Sheet</w:t>
      </w:r>
    </w:p>
    <w:p w14:paraId="494F0F71" w14:textId="77777777" w:rsidR="00A37AD5" w:rsidRDefault="008739B9">
      <w:pPr>
        <w:pStyle w:val="FirstParagraph"/>
      </w:pPr>
      <w:r>
        <w:t xml:space="preserve">The </w:t>
      </w:r>
      <w:r>
        <w:rPr>
          <w:b/>
          <w:bCs/>
        </w:rPr>
        <w:t>CIP Summary</w:t>
      </w:r>
      <w:r>
        <w:t xml:space="preserve"> sheet serves as the cover page and summary section for the 6-Year Plan template. It provides general agency information and a consolidated summary of total project costs for each year of the plan.</w:t>
      </w:r>
    </w:p>
    <w:p w14:paraId="79102C27" w14:textId="77777777" w:rsidR="00A37AD5" w:rsidRDefault="008739B9">
      <w:pPr>
        <w:pStyle w:val="Heading3"/>
      </w:pPr>
      <w:bookmarkStart w:id="6" w:name="agency-information-section"/>
      <w:bookmarkEnd w:id="5"/>
      <w:r>
        <w:rPr>
          <w:b/>
          <w:bCs/>
        </w:rPr>
        <w:t>Agency Information Section</w:t>
      </w:r>
    </w:p>
    <w:p w14:paraId="7C7AC6A8" w14:textId="77777777" w:rsidR="00A37AD5" w:rsidRDefault="008739B9">
      <w:pPr>
        <w:pStyle w:val="FirstParagraph"/>
      </w:pPr>
      <w:r>
        <w:t xml:space="preserve">At the top of the </w:t>
      </w:r>
      <w:r>
        <w:rPr>
          <w:b/>
          <w:bCs/>
        </w:rPr>
        <w:t>CIP Summary</w:t>
      </w:r>
      <w:r>
        <w:t xml:space="preserve"> sheet, agencies must complete the following fields:</w:t>
      </w:r>
    </w:p>
    <w:tbl>
      <w:tblPr>
        <w:tblStyle w:val="ListTable3-Accent1"/>
        <w:tblW w:w="5000" w:type="pct"/>
        <w:tblLayout w:type="fixed"/>
        <w:tblLook w:val="0020" w:firstRow="1" w:lastRow="0" w:firstColumn="0" w:lastColumn="0" w:noHBand="0" w:noVBand="0"/>
      </w:tblPr>
      <w:tblGrid>
        <w:gridCol w:w="3117"/>
        <w:gridCol w:w="6233"/>
      </w:tblGrid>
      <w:tr w:rsidR="00A37AD5" w14:paraId="5D402438" w14:textId="77777777" w:rsidTr="00585D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0D2409DB" w14:textId="77777777" w:rsidR="00A37AD5" w:rsidRDefault="008739B9">
            <w:pPr>
              <w:pStyle w:val="Compact"/>
            </w:pPr>
            <w:r>
              <w:t>Field</w:t>
            </w:r>
          </w:p>
        </w:tc>
        <w:tc>
          <w:tcPr>
            <w:tcW w:w="5280" w:type="dxa"/>
          </w:tcPr>
          <w:p w14:paraId="3A9ABC8C" w14:textId="77777777" w:rsidR="00A37AD5" w:rsidRDefault="008739B9">
            <w:pPr>
              <w:pStyle w:val="Compac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A37AD5" w14:paraId="348570A1" w14:textId="77777777" w:rsidTr="00585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00BA5EA0" w14:textId="77777777" w:rsidR="00A37AD5" w:rsidRDefault="008739B9">
            <w:pPr>
              <w:pStyle w:val="Compact"/>
            </w:pPr>
            <w:r>
              <w:rPr>
                <w:b/>
                <w:bCs/>
              </w:rPr>
              <w:t>Agency:</w:t>
            </w:r>
          </w:p>
        </w:tc>
        <w:tc>
          <w:tcPr>
            <w:tcW w:w="5280" w:type="dxa"/>
          </w:tcPr>
          <w:p w14:paraId="08CCD148" w14:textId="77777777" w:rsidR="00A37AD5" w:rsidRDefault="008739B9">
            <w:pPr>
              <w:pStyle w:val="Comp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Enter the full agency or campus name (e.g., Department of Administration).</w:t>
            </w:r>
          </w:p>
        </w:tc>
      </w:tr>
      <w:tr w:rsidR="00A37AD5" w14:paraId="3AAE6F51" w14:textId="77777777" w:rsidTr="00585D78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7E3E9BAD" w14:textId="77777777" w:rsidR="00A37AD5" w:rsidRDefault="008739B9">
            <w:pPr>
              <w:pStyle w:val="Compact"/>
            </w:pPr>
            <w:r>
              <w:rPr>
                <w:b/>
                <w:bCs/>
              </w:rPr>
              <w:t>Prepared By:</w:t>
            </w:r>
          </w:p>
        </w:tc>
        <w:tc>
          <w:tcPr>
            <w:tcW w:w="5280" w:type="dxa"/>
          </w:tcPr>
          <w:p w14:paraId="42E73379" w14:textId="77777777" w:rsidR="00A37AD5" w:rsidRDefault="008739B9">
            <w:pPr>
              <w:pStyle w:val="Comp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Enter the name of the person preparing or submitting the plan.</w:t>
            </w:r>
          </w:p>
        </w:tc>
      </w:tr>
      <w:tr w:rsidR="00A37AD5" w14:paraId="5667B4DD" w14:textId="77777777" w:rsidTr="00585D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40" w:type="dxa"/>
          </w:tcPr>
          <w:p w14:paraId="50F13F68" w14:textId="77777777" w:rsidR="00A37AD5" w:rsidRDefault="008739B9">
            <w:pPr>
              <w:pStyle w:val="Compact"/>
            </w:pPr>
            <w:r>
              <w:rPr>
                <w:b/>
                <w:bCs/>
              </w:rPr>
              <w:t>Date of Plan:</w:t>
            </w:r>
          </w:p>
        </w:tc>
        <w:tc>
          <w:tcPr>
            <w:tcW w:w="5280" w:type="dxa"/>
          </w:tcPr>
          <w:p w14:paraId="521A4F79" w14:textId="77777777" w:rsidR="00A37AD5" w:rsidRDefault="008739B9">
            <w:pPr>
              <w:pStyle w:val="Comp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Enter the date the plan is completed or last updated. This date drives the </w:t>
            </w:r>
            <w:r>
              <w:rPr>
                <w:b/>
                <w:bCs/>
              </w:rPr>
              <w:t>legislative session schedule</w:t>
            </w:r>
            <w:r>
              <w:t xml:space="preserve"> shown below in the summary section.</w:t>
            </w:r>
          </w:p>
        </w:tc>
      </w:tr>
    </w:tbl>
    <w:p w14:paraId="63926F4E" w14:textId="77777777" w:rsidR="00A37AD5" w:rsidRDefault="008739B9">
      <w:pPr>
        <w:pStyle w:val="Heading3"/>
      </w:pPr>
      <w:bookmarkStart w:id="7" w:name="date-of-plan-and-session-logic"/>
      <w:bookmarkEnd w:id="6"/>
      <w:r>
        <w:rPr>
          <w:b/>
          <w:bCs/>
        </w:rPr>
        <w:t>Date of Plan and Session Logic</w:t>
      </w:r>
    </w:p>
    <w:p w14:paraId="03C4E832" w14:textId="77777777" w:rsidR="00A37AD5" w:rsidRDefault="008739B9">
      <w:pPr>
        <w:pStyle w:val="Compact"/>
        <w:numPr>
          <w:ilvl w:val="0"/>
          <w:numId w:val="4"/>
        </w:numPr>
      </w:pPr>
      <w:r>
        <w:t xml:space="preserve">The </w:t>
      </w:r>
      <w:r>
        <w:rPr>
          <w:b/>
          <w:bCs/>
        </w:rPr>
        <w:t>Date of Plan</w:t>
      </w:r>
      <w:r>
        <w:t xml:space="preserve"> field determines how the legislative sessions and years populate in the Plan Summary section.</w:t>
      </w:r>
    </w:p>
    <w:p w14:paraId="340C6602" w14:textId="77777777" w:rsidR="00A37AD5" w:rsidRDefault="008739B9">
      <w:pPr>
        <w:pStyle w:val="Compact"/>
        <w:numPr>
          <w:ilvl w:val="0"/>
          <w:numId w:val="4"/>
        </w:numPr>
      </w:pPr>
      <w:r>
        <w:t xml:space="preserve">Legislative sessions begin </w:t>
      </w:r>
      <w:r>
        <w:rPr>
          <w:b/>
          <w:bCs/>
        </w:rPr>
        <w:t>January 1 of odd-numbered years</w:t>
      </w:r>
      <w:r>
        <w:t>.</w:t>
      </w:r>
    </w:p>
    <w:p w14:paraId="5AB23C22" w14:textId="77777777" w:rsidR="00A37AD5" w:rsidRDefault="008739B9">
      <w:pPr>
        <w:pStyle w:val="Compact"/>
        <w:numPr>
          <w:ilvl w:val="0"/>
          <w:numId w:val="4"/>
        </w:numPr>
      </w:pPr>
      <w:r>
        <w:rPr>
          <w:b/>
          <w:bCs/>
        </w:rPr>
        <w:t>Year 1</w:t>
      </w:r>
      <w:r>
        <w:t xml:space="preserve"> automatically aligns with the </w:t>
      </w:r>
      <w:r>
        <w:rPr>
          <w:b/>
          <w:bCs/>
        </w:rPr>
        <w:t>next legislative session</w:t>
      </w:r>
      <w:r>
        <w:t xml:space="preserve"> following the date entered.</w:t>
      </w:r>
    </w:p>
    <w:p w14:paraId="02B9C34A" w14:textId="77777777" w:rsidR="00A37AD5" w:rsidRDefault="008739B9">
      <w:pPr>
        <w:pStyle w:val="Compact"/>
        <w:numPr>
          <w:ilvl w:val="0"/>
          <w:numId w:val="4"/>
        </w:numPr>
      </w:pPr>
      <w:r>
        <w:t>Each subsequent plan year advances the session number and biennium automatically.</w:t>
      </w:r>
    </w:p>
    <w:p w14:paraId="2B85A6AE" w14:textId="77777777" w:rsidR="00A37AD5" w:rsidRDefault="008739B9">
      <w:pPr>
        <w:pStyle w:val="Compact"/>
        <w:numPr>
          <w:ilvl w:val="0"/>
          <w:numId w:val="4"/>
        </w:numPr>
      </w:pPr>
      <w:r>
        <w:rPr>
          <w:b/>
          <w:bCs/>
        </w:rPr>
        <w:t>Example:</w:t>
      </w:r>
      <w:r>
        <w:t xml:space="preserve"> If the Date of Plan is any time in </w:t>
      </w:r>
      <w:r>
        <w:rPr>
          <w:b/>
          <w:bCs/>
        </w:rPr>
        <w:t>2025</w:t>
      </w:r>
      <w:r>
        <w:t>, the schedule will show:</w:t>
      </w:r>
    </w:p>
    <w:p w14:paraId="41582EEA" w14:textId="77777777" w:rsidR="00A37AD5" w:rsidRDefault="008739B9">
      <w:pPr>
        <w:pStyle w:val="Compact"/>
        <w:numPr>
          <w:ilvl w:val="1"/>
          <w:numId w:val="5"/>
        </w:numPr>
      </w:pPr>
      <w:r>
        <w:t xml:space="preserve">Year 1 → </w:t>
      </w:r>
      <w:r>
        <w:rPr>
          <w:b/>
          <w:bCs/>
        </w:rPr>
        <w:t>70th (2027–2028)</w:t>
      </w:r>
    </w:p>
    <w:p w14:paraId="6F0C9F59" w14:textId="77777777" w:rsidR="00A37AD5" w:rsidRDefault="008739B9">
      <w:pPr>
        <w:pStyle w:val="Compact"/>
        <w:numPr>
          <w:ilvl w:val="1"/>
          <w:numId w:val="5"/>
        </w:numPr>
      </w:pPr>
      <w:r>
        <w:t xml:space="preserve">Year 2 → </w:t>
      </w:r>
      <w:r>
        <w:rPr>
          <w:b/>
          <w:bCs/>
        </w:rPr>
        <w:t>71st (2029–2030)</w:t>
      </w:r>
    </w:p>
    <w:p w14:paraId="5249F917" w14:textId="77777777" w:rsidR="00A37AD5" w:rsidRDefault="008739B9">
      <w:pPr>
        <w:pStyle w:val="Compact"/>
        <w:numPr>
          <w:ilvl w:val="1"/>
          <w:numId w:val="5"/>
        </w:numPr>
      </w:pPr>
      <w:r>
        <w:t xml:space="preserve">Year 3 → </w:t>
      </w:r>
      <w:r>
        <w:rPr>
          <w:b/>
          <w:bCs/>
        </w:rPr>
        <w:t>72nd (2031–2032)</w:t>
      </w:r>
      <w:r>
        <w:t>, etc.</w:t>
      </w:r>
    </w:p>
    <w:p w14:paraId="7AE5C696" w14:textId="77777777" w:rsidR="00A37AD5" w:rsidRDefault="008739B9">
      <w:pPr>
        <w:pStyle w:val="Heading3"/>
      </w:pPr>
      <w:bookmarkStart w:id="8" w:name="Xd334688db6470e46864c57568f82a028d47021d"/>
      <w:bookmarkEnd w:id="7"/>
      <w:r>
        <w:rPr>
          <w:b/>
          <w:bCs/>
        </w:rPr>
        <w:t>Plan Summary (Total Estimated Costs by Year)</w:t>
      </w:r>
    </w:p>
    <w:p w14:paraId="5C006386" w14:textId="77777777" w:rsidR="00A37AD5" w:rsidRDefault="008739B9">
      <w:pPr>
        <w:pStyle w:val="FirstParagraph"/>
      </w:pPr>
      <w:r>
        <w:t xml:space="preserve">The </w:t>
      </w:r>
      <w:r>
        <w:rPr>
          <w:b/>
          <w:bCs/>
        </w:rPr>
        <w:t>Plan Summary</w:t>
      </w:r>
      <w:r>
        <w:t xml:space="preserve"> table provides a roll-up of all project requests from the </w:t>
      </w:r>
      <w:r>
        <w:rPr>
          <w:i/>
          <w:iCs/>
        </w:rPr>
        <w:t>Project Entry</w:t>
      </w:r>
      <w:r>
        <w:t xml:space="preserve"> sheet. Values in the table automatically update as projects are entered or modified.</w:t>
      </w:r>
    </w:p>
    <w:p w14:paraId="424875BD" w14:textId="77777777" w:rsidR="00585D78" w:rsidRDefault="00585D78" w:rsidP="00585D78">
      <w:pPr>
        <w:pStyle w:val="BodyText"/>
      </w:pPr>
    </w:p>
    <w:p w14:paraId="675276A8" w14:textId="66B01175" w:rsidR="00585D78" w:rsidRPr="00585D78" w:rsidRDefault="006357E3" w:rsidP="006357E3">
      <w:pPr>
        <w:pStyle w:val="BodyText"/>
        <w:jc w:val="center"/>
      </w:pPr>
      <w:r w:rsidRPr="006357E3">
        <w:rPr>
          <w:noProof/>
        </w:rPr>
        <w:drawing>
          <wp:inline distT="0" distB="0" distL="0" distR="0" wp14:anchorId="0B9A90B2" wp14:editId="1F3A9F1D">
            <wp:extent cx="4447642" cy="2983151"/>
            <wp:effectExtent l="0" t="0" r="0" b="8255"/>
            <wp:docPr id="1033274451" name="Picture 1" descr="Tab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274451" name="Picture 1" descr="Table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3960" cy="2987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8F0FF" w14:textId="77777777" w:rsidR="00A37AD5" w:rsidRDefault="00000000">
      <w:r>
        <w:pict w14:anchorId="442BC6B6">
          <v:rect id="_x0000_i1028" style="width:0;height:1.5pt" o:hralign="center" o:hrstd="t" o:hr="t"/>
        </w:pict>
      </w:r>
    </w:p>
    <w:p w14:paraId="6E923C47" w14:textId="77777777" w:rsidR="00A37AD5" w:rsidRDefault="008739B9">
      <w:pPr>
        <w:pStyle w:val="Heading3"/>
      </w:pPr>
      <w:bookmarkStart w:id="9" w:name="entering-project-information"/>
      <w:bookmarkEnd w:id="8"/>
      <w:r>
        <w:rPr>
          <w:b/>
          <w:bCs/>
        </w:rPr>
        <w:t>2. Entering Project Information</w:t>
      </w:r>
    </w:p>
    <w:p w14:paraId="7B1F613B" w14:textId="77777777" w:rsidR="00A37AD5" w:rsidRDefault="008739B9">
      <w:pPr>
        <w:pStyle w:val="FirstParagraph"/>
      </w:pPr>
      <w:r>
        <w:t>Complete the following fields for each project:</w:t>
      </w:r>
    </w:p>
    <w:p w14:paraId="7DE214EF" w14:textId="77777777" w:rsidR="00A37AD5" w:rsidRDefault="008739B9">
      <w:pPr>
        <w:pStyle w:val="Compact"/>
        <w:numPr>
          <w:ilvl w:val="0"/>
          <w:numId w:val="6"/>
        </w:numPr>
      </w:pPr>
      <w:r>
        <w:rPr>
          <w:b/>
          <w:bCs/>
        </w:rPr>
        <w:t>Plan Year (Col A):</w:t>
      </w:r>
      <w:r>
        <w:t xml:space="preserve"> Enter a number 1–6 to indicate when the project should be funded. Year 1 corresponds to the next legislative session, the </w:t>
      </w:r>
      <w:r>
        <w:rPr>
          <w:b/>
          <w:bCs/>
        </w:rPr>
        <w:t>70th session (2027–2028)</w:t>
      </w:r>
      <w:r>
        <w:t>.</w:t>
      </w:r>
    </w:p>
    <w:p w14:paraId="654A0271" w14:textId="77777777" w:rsidR="00A37AD5" w:rsidRDefault="008739B9">
      <w:pPr>
        <w:pStyle w:val="Compact"/>
        <w:numPr>
          <w:ilvl w:val="0"/>
          <w:numId w:val="6"/>
        </w:numPr>
      </w:pPr>
      <w:r>
        <w:rPr>
          <w:b/>
          <w:bCs/>
        </w:rPr>
        <w:t>Project Location / Campus (Col B):</w:t>
      </w:r>
      <w:r>
        <w:t xml:space="preserve"> For universities, enter the university or affiliate (e.g., MSU Northern, UM Western). For agencies, enter the campus or city. Ensure names are consistent.</w:t>
      </w:r>
    </w:p>
    <w:p w14:paraId="634C9F5C" w14:textId="77777777" w:rsidR="00A37AD5" w:rsidRDefault="008739B9">
      <w:pPr>
        <w:pStyle w:val="Compact"/>
        <w:numPr>
          <w:ilvl w:val="0"/>
          <w:numId w:val="6"/>
        </w:numPr>
      </w:pPr>
      <w:r>
        <w:rPr>
          <w:b/>
          <w:bCs/>
        </w:rPr>
        <w:t>Building (Col C):</w:t>
      </w:r>
      <w:r>
        <w:t xml:space="preserve"> Enter the facility or site name.</w:t>
      </w:r>
    </w:p>
    <w:p w14:paraId="0D8A855C" w14:textId="77777777" w:rsidR="00A37AD5" w:rsidRDefault="008739B9">
      <w:pPr>
        <w:pStyle w:val="Compact"/>
        <w:numPr>
          <w:ilvl w:val="0"/>
          <w:numId w:val="6"/>
        </w:numPr>
      </w:pPr>
      <w:r>
        <w:rPr>
          <w:b/>
          <w:bCs/>
        </w:rPr>
        <w:t>Project Title (Col D):</w:t>
      </w:r>
      <w:r>
        <w:t xml:space="preserve"> Provide a clear, descriptive title (e.g., </w:t>
      </w:r>
      <w:r>
        <w:rPr>
          <w:i/>
          <w:iCs/>
        </w:rPr>
        <w:t>Roof Replacement – Ft. Harrison Building 530</w:t>
      </w:r>
      <w:r>
        <w:t>).</w:t>
      </w:r>
    </w:p>
    <w:p w14:paraId="162AD458" w14:textId="77777777" w:rsidR="00A37AD5" w:rsidRDefault="008739B9">
      <w:pPr>
        <w:pStyle w:val="Compact"/>
        <w:numPr>
          <w:ilvl w:val="0"/>
          <w:numId w:val="6"/>
        </w:numPr>
      </w:pPr>
      <w:r>
        <w:rPr>
          <w:b/>
          <w:bCs/>
        </w:rPr>
        <w:t>Project Description (Col E):</w:t>
      </w:r>
      <w:r>
        <w:t xml:space="preserve"> Provide a brief description of the project scope.</w:t>
      </w:r>
    </w:p>
    <w:p w14:paraId="0420F71C" w14:textId="77777777" w:rsidR="00A37AD5" w:rsidRDefault="008739B9">
      <w:pPr>
        <w:pStyle w:val="Compact"/>
        <w:numPr>
          <w:ilvl w:val="0"/>
          <w:numId w:val="6"/>
        </w:numPr>
      </w:pPr>
      <w:r>
        <w:rPr>
          <w:b/>
          <w:bCs/>
        </w:rPr>
        <w:t>Agency Priority (Col F):</w:t>
      </w:r>
      <w:r>
        <w:t xml:space="preserve"> Rank 1–n for each session.</w:t>
      </w:r>
    </w:p>
    <w:p w14:paraId="7FB4970E" w14:textId="77777777" w:rsidR="00A37AD5" w:rsidRDefault="008739B9">
      <w:pPr>
        <w:pStyle w:val="Compact"/>
        <w:numPr>
          <w:ilvl w:val="0"/>
          <w:numId w:val="6"/>
        </w:numPr>
      </w:pPr>
      <w:r>
        <w:rPr>
          <w:b/>
          <w:bCs/>
        </w:rPr>
        <w:t>Estimated Cost (Col H):</w:t>
      </w:r>
      <w:r>
        <w:t xml:space="preserve"> Enter total project cost.</w:t>
      </w:r>
    </w:p>
    <w:p w14:paraId="4E13E288" w14:textId="77777777" w:rsidR="00A37AD5" w:rsidRDefault="008739B9">
      <w:pPr>
        <w:pStyle w:val="Compact"/>
        <w:numPr>
          <w:ilvl w:val="0"/>
          <w:numId w:val="6"/>
        </w:numPr>
      </w:pPr>
      <w:r>
        <w:rPr>
          <w:b/>
          <w:bCs/>
        </w:rPr>
        <w:t>Estimate Cost Year (Col I):</w:t>
      </w:r>
      <w:r>
        <w:t xml:space="preserve"> Enter the year the estimate was prepared.</w:t>
      </w:r>
    </w:p>
    <w:p w14:paraId="6BE64B5A" w14:textId="77777777" w:rsidR="00A37AD5" w:rsidRDefault="008739B9">
      <w:pPr>
        <w:pStyle w:val="Compact"/>
        <w:numPr>
          <w:ilvl w:val="0"/>
          <w:numId w:val="6"/>
        </w:numPr>
      </w:pPr>
      <w:r>
        <w:rPr>
          <w:b/>
          <w:bCs/>
        </w:rPr>
        <w:t>Estimate Source (Col J):</w:t>
      </w:r>
      <w:r>
        <w:t xml:space="preserve"> State the cost source (Architect/Engineer, contractor quote, RSMeans, etc.).</w:t>
      </w:r>
    </w:p>
    <w:p w14:paraId="7CE5B4A0" w14:textId="23DB2FB9" w:rsidR="00A37AD5" w:rsidRDefault="008739B9">
      <w:pPr>
        <w:pStyle w:val="Compact"/>
        <w:numPr>
          <w:ilvl w:val="0"/>
          <w:numId w:val="6"/>
        </w:numPr>
      </w:pPr>
      <w:r>
        <w:rPr>
          <w:b/>
          <w:bCs/>
        </w:rPr>
        <w:t>Project Type (Col K):</w:t>
      </w:r>
      <w:r>
        <w:t xml:space="preserve"> </w:t>
      </w:r>
      <w:r w:rsidR="007D4EE5">
        <w:t xml:space="preserve">(Dropdown list) </w:t>
      </w:r>
      <w:r>
        <w:t>Choose one (New Construction / Additions, Renovation / Modernization, Deferred Maintenance, Infrastructure / Utilities, Property Acquisition).</w:t>
      </w:r>
    </w:p>
    <w:p w14:paraId="134F64ED" w14:textId="250E48DE" w:rsidR="00A37AD5" w:rsidRDefault="008739B9">
      <w:pPr>
        <w:pStyle w:val="Compact"/>
        <w:numPr>
          <w:ilvl w:val="0"/>
          <w:numId w:val="6"/>
        </w:numPr>
      </w:pPr>
      <w:r>
        <w:rPr>
          <w:b/>
          <w:bCs/>
        </w:rPr>
        <w:t>Deficiency / Issue (Col L):</w:t>
      </w:r>
      <w:r w:rsidR="007D4EE5">
        <w:t xml:space="preserve"> (Dropdown list) </w:t>
      </w:r>
      <w:r>
        <w:t>Identify the issue addressed by the project.</w:t>
      </w:r>
    </w:p>
    <w:p w14:paraId="67DF82E1" w14:textId="57FD2DA5" w:rsidR="00A37AD5" w:rsidRDefault="008739B9">
      <w:pPr>
        <w:pStyle w:val="Compact"/>
        <w:numPr>
          <w:ilvl w:val="0"/>
          <w:numId w:val="6"/>
        </w:numPr>
      </w:pPr>
      <w:r>
        <w:rPr>
          <w:b/>
          <w:bCs/>
        </w:rPr>
        <w:t>Priority Class (Col M):</w:t>
      </w:r>
      <w:r w:rsidR="007D4EE5">
        <w:t xml:space="preserve"> (Dropdown list) </w:t>
      </w:r>
      <w:r>
        <w:t>Define urgency: Class 1 – Critical, Class 2 – Required Renewal, Class 3 – Strategic.</w:t>
      </w:r>
    </w:p>
    <w:p w14:paraId="04ACE714" w14:textId="77777777" w:rsidR="00A37AD5" w:rsidRDefault="00000000">
      <w:r>
        <w:pict w14:anchorId="5E72FBE6">
          <v:rect id="_x0000_i1029" style="width:0;height:1.5pt" o:hralign="center" o:hrstd="t" o:hr="t"/>
        </w:pict>
      </w:r>
    </w:p>
    <w:p w14:paraId="7829AEF9" w14:textId="77777777" w:rsidR="00A37AD5" w:rsidRDefault="008739B9">
      <w:pPr>
        <w:pStyle w:val="Heading3"/>
      </w:pPr>
      <w:bookmarkStart w:id="10" w:name="project-classification-framework"/>
      <w:bookmarkEnd w:id="9"/>
      <w:r>
        <w:rPr>
          <w:b/>
          <w:bCs/>
        </w:rPr>
        <w:t>3. Project Classification Framework</w:t>
      </w:r>
    </w:p>
    <w:p w14:paraId="722A75F3" w14:textId="77777777" w:rsidR="00A37AD5" w:rsidRDefault="008739B9">
      <w:pPr>
        <w:pStyle w:val="FirstParagraph"/>
      </w:pPr>
      <w:r>
        <w:t>When defining a project, consider the following steps:</w:t>
      </w:r>
    </w:p>
    <w:p w14:paraId="61FBCFE8" w14:textId="77777777" w:rsidR="00A37AD5" w:rsidRDefault="008739B9">
      <w:pPr>
        <w:pStyle w:val="BodyText"/>
      </w:pPr>
      <w:r>
        <w:rPr>
          <w:b/>
          <w:bCs/>
        </w:rPr>
        <w:t>Step 1 – Project Type (WHAT is being done)</w:t>
      </w:r>
      <w:r>
        <w:t>: Select from the five types listed above.</w:t>
      </w:r>
    </w:p>
    <w:p w14:paraId="1463CF06" w14:textId="77777777" w:rsidR="00A37AD5" w:rsidRDefault="008739B9">
      <w:pPr>
        <w:pStyle w:val="BodyText"/>
      </w:pPr>
      <w:r>
        <w:rPr>
          <w:b/>
          <w:bCs/>
        </w:rPr>
        <w:t>Step 2 – Project Category (WHY it is needed)</w:t>
      </w:r>
      <w:r>
        <w:t>: Options include Immediate Life &amp; Safety, Damage / Wear-out, Codes / Compliance / Standards, Energy &amp; Operational Efficiency, and Renovation &amp; Enhancements.</w:t>
      </w:r>
    </w:p>
    <w:p w14:paraId="5409E78E" w14:textId="77777777" w:rsidR="00A37AD5" w:rsidRDefault="008739B9">
      <w:pPr>
        <w:pStyle w:val="BodyText"/>
      </w:pPr>
      <w:r>
        <w:rPr>
          <w:b/>
          <w:bCs/>
        </w:rPr>
        <w:t>Step 3 – Project Criticality (WHEN it is needed)</w:t>
      </w:r>
      <w:r>
        <w:t>: Class 1 – Critical, Class 2 – Required (Renewal), Class 3 – Strategic.</w:t>
      </w:r>
    </w:p>
    <w:p w14:paraId="1B050C47" w14:textId="77777777" w:rsidR="00A37AD5" w:rsidRDefault="008739B9">
      <w:pPr>
        <w:pStyle w:val="BodyText"/>
      </w:pPr>
      <w:r>
        <w:rPr>
          <w:i/>
          <w:iCs/>
        </w:rPr>
        <w:t>Example:</w:t>
      </w:r>
      <w:r>
        <w:t xml:space="preserve"> Replacing a failing steam line = Infrastructure/Utilities (Type), Damage/Wear-out (Category), Class 1 – Critical (Criticality).</w:t>
      </w:r>
    </w:p>
    <w:p w14:paraId="2BB4C388" w14:textId="77777777" w:rsidR="00A37AD5" w:rsidRDefault="00000000">
      <w:r>
        <w:pict w14:anchorId="7C3680D7">
          <v:rect id="_x0000_i1030" style="width:0;height:1.5pt" o:hralign="center" o:hrstd="t" o:hr="t"/>
        </w:pict>
      </w:r>
    </w:p>
    <w:p w14:paraId="50BDF3AD" w14:textId="77777777" w:rsidR="00A37AD5" w:rsidRDefault="008739B9">
      <w:pPr>
        <w:pStyle w:val="Heading3"/>
      </w:pPr>
      <w:bookmarkStart w:id="11" w:name="automatic-calculations-do-not-overwrite"/>
      <w:bookmarkEnd w:id="10"/>
      <w:r>
        <w:rPr>
          <w:b/>
          <w:bCs/>
        </w:rPr>
        <w:t>4. Automatic Calculations (Do Not Overwrite)</w:t>
      </w:r>
    </w:p>
    <w:p w14:paraId="223A0153" w14:textId="77777777" w:rsidR="00A37AD5" w:rsidRDefault="008739B9">
      <w:pPr>
        <w:pStyle w:val="FirstParagraph"/>
      </w:pPr>
      <w:r>
        <w:rPr>
          <w:b/>
          <w:bCs/>
        </w:rPr>
        <w:t>LRBP Category (Col N)</w:t>
      </w:r>
      <w:r>
        <w:t xml:space="preserve"> auto-classifies projects:</w:t>
      </w:r>
    </w:p>
    <w:p w14:paraId="26519FF3" w14:textId="77777777" w:rsidR="00A37AD5" w:rsidRDefault="008739B9">
      <w:pPr>
        <w:pStyle w:val="Compact"/>
        <w:numPr>
          <w:ilvl w:val="0"/>
          <w:numId w:val="7"/>
        </w:numPr>
      </w:pPr>
      <w:r>
        <w:t>New Construction/Additions ≥ $250,000 → Capital Development</w:t>
      </w:r>
    </w:p>
    <w:p w14:paraId="2471FC1B" w14:textId="77777777" w:rsidR="00A37AD5" w:rsidRDefault="008739B9">
      <w:pPr>
        <w:pStyle w:val="Compact"/>
        <w:numPr>
          <w:ilvl w:val="0"/>
          <w:numId w:val="7"/>
        </w:numPr>
      </w:pPr>
      <w:r>
        <w:t>New Construction/Additions &lt; $250,000 → Major Repair</w:t>
      </w:r>
    </w:p>
    <w:p w14:paraId="43E14E95" w14:textId="77777777" w:rsidR="00A37AD5" w:rsidRDefault="008739B9">
      <w:pPr>
        <w:pStyle w:val="Compact"/>
        <w:numPr>
          <w:ilvl w:val="0"/>
          <w:numId w:val="7"/>
        </w:numPr>
      </w:pPr>
      <w:r>
        <w:t>Property Acquisition → Capital Development</w:t>
      </w:r>
    </w:p>
    <w:p w14:paraId="35907B81" w14:textId="77777777" w:rsidR="00A37AD5" w:rsidRDefault="008739B9">
      <w:pPr>
        <w:pStyle w:val="Compact"/>
        <w:numPr>
          <w:ilvl w:val="0"/>
          <w:numId w:val="7"/>
        </w:numPr>
      </w:pPr>
      <w:r>
        <w:t>Renovation/Modernization, Deferred Maintenance, Infrastructure/Utilities &lt; $2,500,000 → Major Repair</w:t>
      </w:r>
    </w:p>
    <w:p w14:paraId="02DEC162" w14:textId="77777777" w:rsidR="00A37AD5" w:rsidRDefault="008739B9">
      <w:pPr>
        <w:pStyle w:val="Compact"/>
        <w:numPr>
          <w:ilvl w:val="0"/>
          <w:numId w:val="7"/>
        </w:numPr>
      </w:pPr>
      <w:r>
        <w:t>Renovation/Modernization, Deferred Maintenance, Infrastructure/Utilities ≥ $2,500,000 → Capital Development</w:t>
      </w:r>
    </w:p>
    <w:p w14:paraId="36AD84F3" w14:textId="77777777" w:rsidR="00A37AD5" w:rsidRDefault="00000000">
      <w:r>
        <w:pict w14:anchorId="51F9B396">
          <v:rect id="_x0000_i1031" style="width:0;height:1.5pt" o:hralign="center" o:hrstd="t" o:hr="t"/>
        </w:pict>
      </w:r>
    </w:p>
    <w:p w14:paraId="39D22889" w14:textId="77777777" w:rsidR="00A37AD5" w:rsidRDefault="008739B9">
      <w:pPr>
        <w:pStyle w:val="Heading3"/>
      </w:pPr>
      <w:bookmarkStart w:id="12" w:name="reviewing-and-verifying-data"/>
      <w:bookmarkEnd w:id="11"/>
      <w:r>
        <w:rPr>
          <w:b/>
          <w:bCs/>
        </w:rPr>
        <w:t>5. Reviewing and Verifying Data</w:t>
      </w:r>
    </w:p>
    <w:p w14:paraId="4E69DA79" w14:textId="77777777" w:rsidR="00A37AD5" w:rsidRDefault="008739B9">
      <w:pPr>
        <w:pStyle w:val="Compact"/>
        <w:numPr>
          <w:ilvl w:val="0"/>
          <w:numId w:val="8"/>
        </w:numPr>
      </w:pPr>
      <w:r>
        <w:rPr>
          <w:b/>
          <w:bCs/>
        </w:rPr>
        <w:t>Session Summary tab:</w:t>
      </w:r>
      <w:r>
        <w:t xml:space="preserve"> Summarizes projects by Plan Year and Building. Refresh data after changes (</w:t>
      </w:r>
      <w:r>
        <w:rPr>
          <w:b/>
          <w:bCs/>
        </w:rPr>
        <w:t>Data &gt; Refresh All</w:t>
      </w:r>
      <w:r>
        <w:t>).</w:t>
      </w:r>
    </w:p>
    <w:p w14:paraId="4DEF3178" w14:textId="77777777" w:rsidR="00A37AD5" w:rsidRDefault="008739B9">
      <w:pPr>
        <w:pStyle w:val="Compact"/>
        <w:numPr>
          <w:ilvl w:val="0"/>
          <w:numId w:val="8"/>
        </w:numPr>
      </w:pPr>
      <w:r>
        <w:rPr>
          <w:b/>
          <w:bCs/>
        </w:rPr>
        <w:t>Agency Priority tab:</w:t>
      </w:r>
      <w:r>
        <w:t xml:space="preserve"> Lists projects by category within each plan year and displays them in order of importance.</w:t>
      </w:r>
    </w:p>
    <w:p w14:paraId="6C499671" w14:textId="77777777" w:rsidR="00A37AD5" w:rsidRDefault="008739B9">
      <w:pPr>
        <w:pStyle w:val="Compact"/>
        <w:numPr>
          <w:ilvl w:val="0"/>
          <w:numId w:val="8"/>
        </w:numPr>
      </w:pPr>
      <w:r>
        <w:rPr>
          <w:b/>
          <w:bCs/>
        </w:rPr>
        <w:t>CIP Summary tab:</w:t>
      </w:r>
      <w:r>
        <w:t xml:space="preserve"> Confirms total costs by year and category; updates automatically as projects are entered.</w:t>
      </w:r>
    </w:p>
    <w:p w14:paraId="5E1D62B0" w14:textId="77777777" w:rsidR="00A37AD5" w:rsidRDefault="00000000">
      <w:r>
        <w:pict w14:anchorId="736B6884">
          <v:rect id="_x0000_i1032" style="width:0;height:1.5pt" o:hralign="center" o:hrstd="t" o:hr="t"/>
        </w:pict>
      </w:r>
    </w:p>
    <w:p w14:paraId="285FDAAC" w14:textId="77777777" w:rsidR="00A37AD5" w:rsidRDefault="008739B9">
      <w:pPr>
        <w:pStyle w:val="Heading3"/>
      </w:pPr>
      <w:bookmarkStart w:id="13" w:name="submitting-the-plan"/>
      <w:bookmarkEnd w:id="12"/>
      <w:r>
        <w:rPr>
          <w:b/>
          <w:bCs/>
        </w:rPr>
        <w:t>6. Submitting the Plan</w:t>
      </w:r>
    </w:p>
    <w:p w14:paraId="0054BF12" w14:textId="77777777" w:rsidR="00A37AD5" w:rsidRDefault="008739B9">
      <w:pPr>
        <w:pStyle w:val="Compact"/>
        <w:numPr>
          <w:ilvl w:val="0"/>
          <w:numId w:val="9"/>
        </w:numPr>
      </w:pPr>
      <w:r>
        <w:t>Review all entries for accuracy and completeness.</w:t>
      </w:r>
    </w:p>
    <w:p w14:paraId="4E32CD0F" w14:textId="77777777" w:rsidR="00A37AD5" w:rsidRDefault="008739B9">
      <w:pPr>
        <w:pStyle w:val="Compact"/>
        <w:numPr>
          <w:ilvl w:val="0"/>
          <w:numId w:val="9"/>
        </w:numPr>
      </w:pPr>
      <w:r>
        <w:t>Ensure formulas are intact and not overwritten.</w:t>
      </w:r>
    </w:p>
    <w:p w14:paraId="0DF1A925" w14:textId="77777777" w:rsidR="00A37AD5" w:rsidRDefault="008739B9">
      <w:pPr>
        <w:pStyle w:val="Compact"/>
        <w:numPr>
          <w:ilvl w:val="0"/>
          <w:numId w:val="9"/>
        </w:numPr>
      </w:pPr>
      <w:r>
        <w:t>Save the file with your agency name (e.g., “DOA_6YearPlan_2025.xlsx”).</w:t>
      </w:r>
    </w:p>
    <w:p w14:paraId="0AF2B980" w14:textId="382CA489" w:rsidR="00A37AD5" w:rsidRPr="00265D8F" w:rsidRDefault="008739B9">
      <w:pPr>
        <w:pStyle w:val="Compact"/>
        <w:numPr>
          <w:ilvl w:val="0"/>
          <w:numId w:val="9"/>
        </w:numPr>
      </w:pPr>
      <w:r>
        <w:t xml:space="preserve">Submit the completed workbook </w:t>
      </w:r>
      <w:r w:rsidR="00F7157E">
        <w:rPr>
          <w:b/>
          <w:bCs/>
        </w:rPr>
        <w:t xml:space="preserve">by </w:t>
      </w:r>
      <w:r w:rsidR="00797334">
        <w:rPr>
          <w:b/>
          <w:bCs/>
        </w:rPr>
        <w:t>April 1, 2026</w:t>
      </w:r>
    </w:p>
    <w:p w14:paraId="55278639" w14:textId="72382880" w:rsidR="00265D8F" w:rsidRPr="009E26BC" w:rsidRDefault="00265D8F">
      <w:pPr>
        <w:pStyle w:val="Compact"/>
        <w:numPr>
          <w:ilvl w:val="0"/>
          <w:numId w:val="9"/>
        </w:numPr>
      </w:pPr>
      <w:r>
        <w:rPr>
          <w:b/>
          <w:bCs/>
        </w:rPr>
        <w:t xml:space="preserve">Email completed </w:t>
      </w:r>
      <w:r w:rsidR="009E26BC">
        <w:rPr>
          <w:b/>
          <w:bCs/>
        </w:rPr>
        <w:t xml:space="preserve">6-Year Plan to </w:t>
      </w:r>
      <w:hyperlink r:id="rId9" w:history="1">
        <w:r w:rsidR="009E26BC" w:rsidRPr="0016299E">
          <w:rPr>
            <w:rStyle w:val="Hyperlink"/>
            <w:b/>
            <w:bCs/>
          </w:rPr>
          <w:t>sfaherty@mt.gov</w:t>
        </w:r>
      </w:hyperlink>
    </w:p>
    <w:p w14:paraId="57B9A51A" w14:textId="793907DE" w:rsidR="009E26BC" w:rsidRDefault="00EA485B">
      <w:pPr>
        <w:pStyle w:val="Compact"/>
        <w:numPr>
          <w:ilvl w:val="0"/>
          <w:numId w:val="9"/>
        </w:numPr>
      </w:pPr>
      <w:r>
        <w:rPr>
          <w:b/>
          <w:bCs/>
        </w:rPr>
        <w:t>You will receive an email confirming the plan has been received.</w:t>
      </w:r>
    </w:p>
    <w:p w14:paraId="1CC31ACD" w14:textId="77777777" w:rsidR="00A37AD5" w:rsidRDefault="00000000">
      <w:r>
        <w:pict w14:anchorId="7A9586C9">
          <v:rect id="_x0000_i1033" style="width:0;height:1.5pt" o:hralign="center" o:hrstd="t" o:hr="t"/>
        </w:pict>
      </w:r>
    </w:p>
    <w:p w14:paraId="03E7DFE7" w14:textId="77777777" w:rsidR="00A37AD5" w:rsidRDefault="008739B9">
      <w:pPr>
        <w:pStyle w:val="Heading3"/>
      </w:pPr>
      <w:bookmarkStart w:id="14" w:name="support-and-questions"/>
      <w:bookmarkEnd w:id="13"/>
      <w:r>
        <w:rPr>
          <w:b/>
          <w:bCs/>
        </w:rPr>
        <w:t>7. Support and Questions</w:t>
      </w:r>
    </w:p>
    <w:p w14:paraId="4B976B90" w14:textId="5B5D2B32" w:rsidR="00797334" w:rsidRDefault="00EA485B">
      <w:pPr>
        <w:pStyle w:val="FirstParagraph"/>
      </w:pPr>
      <w:r>
        <w:rPr>
          <w:b/>
          <w:bCs/>
        </w:rPr>
        <w:t>Contact:</w:t>
      </w:r>
      <w:r w:rsidR="008739B9">
        <w:t xml:space="preserve"> </w:t>
      </w:r>
      <w:r w:rsidR="00797334">
        <w:t>Steve Faherty</w:t>
      </w:r>
    </w:p>
    <w:p w14:paraId="71854196" w14:textId="79B67EED" w:rsidR="00A37AD5" w:rsidRPr="00EA485B" w:rsidRDefault="008739B9">
      <w:pPr>
        <w:pStyle w:val="FirstParagraph"/>
        <w:rPr>
          <w:b/>
          <w:bCs/>
        </w:rPr>
      </w:pPr>
      <w:r>
        <w:t xml:space="preserve">Email: </w:t>
      </w:r>
      <w:r>
        <w:rPr>
          <w:b/>
          <w:bCs/>
        </w:rPr>
        <w:t>sfaherty@mt.gov</w:t>
      </w:r>
      <w:r>
        <w:t> </w:t>
      </w:r>
      <w:r>
        <w:t xml:space="preserve">Phone: </w:t>
      </w:r>
      <w:r>
        <w:rPr>
          <w:b/>
          <w:bCs/>
        </w:rPr>
        <w:t>(406) 422-2080</w:t>
      </w:r>
      <w:bookmarkEnd w:id="0"/>
      <w:bookmarkEnd w:id="4"/>
      <w:bookmarkEnd w:id="14"/>
    </w:p>
    <w:sectPr w:rsidR="00A37AD5" w:rsidRPr="00EA485B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221618DE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5AD07436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65810762">
    <w:abstractNumId w:val="0"/>
  </w:num>
  <w:num w:numId="2" w16cid:durableId="508252615">
    <w:abstractNumId w:val="1"/>
  </w:num>
  <w:num w:numId="3" w16cid:durableId="1662273049">
    <w:abstractNumId w:val="1"/>
  </w:num>
  <w:num w:numId="4" w16cid:durableId="844049443">
    <w:abstractNumId w:val="1"/>
  </w:num>
  <w:num w:numId="5" w16cid:durableId="11146694">
    <w:abstractNumId w:val="1"/>
  </w:num>
  <w:num w:numId="6" w16cid:durableId="1276710904">
    <w:abstractNumId w:val="1"/>
  </w:num>
  <w:num w:numId="7" w16cid:durableId="531235161">
    <w:abstractNumId w:val="1"/>
  </w:num>
  <w:num w:numId="8" w16cid:durableId="395083344">
    <w:abstractNumId w:val="1"/>
  </w:num>
  <w:num w:numId="9" w16cid:durableId="669604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AD5"/>
    <w:rsid w:val="00201442"/>
    <w:rsid w:val="00212891"/>
    <w:rsid w:val="00265D8F"/>
    <w:rsid w:val="00325260"/>
    <w:rsid w:val="00585D78"/>
    <w:rsid w:val="006357E3"/>
    <w:rsid w:val="00654B82"/>
    <w:rsid w:val="00797334"/>
    <w:rsid w:val="007D4EE5"/>
    <w:rsid w:val="008739B9"/>
    <w:rsid w:val="009E26BC"/>
    <w:rsid w:val="00A37AD5"/>
    <w:rsid w:val="00C86DDD"/>
    <w:rsid w:val="00EA485B"/>
    <w:rsid w:val="00F2667C"/>
    <w:rsid w:val="00F325AB"/>
    <w:rsid w:val="00F7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4DD6B"/>
  <w15:docId w15:val="{E57B7EF7-C642-4530-AF8E-724CD4676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table" w:styleId="ListTable3-Accent1">
    <w:name w:val="List Table 3 Accent 1"/>
    <w:basedOn w:val="TableNormal"/>
    <w:uiPriority w:val="48"/>
    <w:rsid w:val="00585D78"/>
    <w:pPr>
      <w:spacing w:after="0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9E26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sfaherty@mt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activity xmlns="4cacab76-e9a1-4455-9562-39f6733bd8f9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558521771D8540BC142157A3DAFEE6" ma:contentTypeVersion="20" ma:contentTypeDescription="Create a new document." ma:contentTypeScope="" ma:versionID="296cc9b3055acb21a7e2ede088f09eb8">
  <xsd:schema xmlns:xsd="http://www.w3.org/2001/XMLSchema" xmlns:xs="http://www.w3.org/2001/XMLSchema" xmlns:p="http://schemas.microsoft.com/office/2006/metadata/properties" xmlns:ns1="http://schemas.microsoft.com/sharepoint/v3" xmlns:ns3="1467f49c-fd13-49b7-b4af-5f6865c37a59" xmlns:ns4="4cacab76-e9a1-4455-9562-39f6733bd8f9" targetNamespace="http://schemas.microsoft.com/office/2006/metadata/properties" ma:root="true" ma:fieldsID="e634f1963499e30cbefa4f28f174c46c" ns1:_="" ns3:_="" ns4:_="">
    <xsd:import namespace="http://schemas.microsoft.com/sharepoint/v3"/>
    <xsd:import namespace="1467f49c-fd13-49b7-b4af-5f6865c37a59"/>
    <xsd:import namespace="4cacab76-e9a1-4455-9562-39f6733bd8f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1:_ip_UnifiedCompliancePolicyProperties" minOccurs="0"/>
                <xsd:element ref="ns1:_ip_UnifiedCompliancePolicyUIAc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7f49c-fd13-49b7-b4af-5f6865c37a5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acab76-e9a1-4455-9562-39f6733bd8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A4A1F9-186E-43C4-BF33-408249F841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cacab76-e9a1-4455-9562-39f6733bd8f9"/>
  </ds:schemaRefs>
</ds:datastoreItem>
</file>

<file path=customXml/itemProps2.xml><?xml version="1.0" encoding="utf-8"?>
<ds:datastoreItem xmlns:ds="http://schemas.openxmlformats.org/officeDocument/2006/customXml" ds:itemID="{19EF74F0-457C-48AE-90B0-F432AE7E6F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467f49c-fd13-49b7-b4af-5f6865c37a59"/>
    <ds:schemaRef ds:uri="4cacab76-e9a1-4455-9562-39f6733bd8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87278D-AC74-4880-AEBD-F379AC9F8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6-Year CIP</dc:title>
  <dc:creator>Faherty, Steve</dc:creator>
  <cp:keywords/>
  <cp:lastModifiedBy>Faherty, Steve</cp:lastModifiedBy>
  <cp:revision>3</cp:revision>
  <dcterms:created xsi:type="dcterms:W3CDTF">2025-10-07T16:37:00Z</dcterms:created>
  <dcterms:modified xsi:type="dcterms:W3CDTF">2025-10-07T16:38:00Z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0x01010096558521771D8540BC142157A3DAFEE6</vt:lpwstr>
  </property>
</Properties>
</file>